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C7214A">
      <w:pPr>
        <w:jc w:val="center"/>
        <w:rPr>
          <w:rFonts w:ascii="黑体" w:eastAsia="黑体" w:hAnsi="黑体"/>
          <w:b/>
          <w:sz w:val="72"/>
        </w:rPr>
      </w:pPr>
      <w:r>
        <w:rPr>
          <w:rFonts w:ascii="黑体" w:eastAsia="黑体" w:hAnsi="黑体" w:hint="eastAsia"/>
          <w:b/>
          <w:sz w:val="72"/>
        </w:rPr>
        <w:t>咨询</w:t>
      </w:r>
      <w:r w:rsidR="000343BA">
        <w:rPr>
          <w:rFonts w:ascii="黑体" w:eastAsia="黑体" w:hAnsi="黑体" w:hint="eastAsia"/>
          <w:b/>
          <w:sz w:val="72"/>
        </w:rPr>
        <w:t>服务</w:t>
      </w:r>
      <w:r w:rsidR="00066619">
        <w:rPr>
          <w:rFonts w:ascii="黑体" w:eastAsia="黑体" w:hAnsi="黑体" w:hint="eastAsia"/>
          <w:b/>
          <w:sz w:val="72"/>
        </w:rPr>
        <w:t>合同</w:t>
      </w: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1703BB">
      <w:pPr>
        <w:rPr>
          <w:rFonts w:hint="eastAsia"/>
        </w:rPr>
      </w:pPr>
    </w:p>
    <w:p w:rsidR="001703BB" w:rsidRDefault="000343BA">
      <w:pPr>
        <w:rPr>
          <w:rFonts w:ascii="黑体" w:eastAsia="黑体" w:hAnsi="黑体"/>
          <w:b/>
          <w:sz w:val="30"/>
        </w:rPr>
      </w:pPr>
      <w:r>
        <w:rPr>
          <w:rFonts w:ascii="黑体" w:eastAsia="黑体" w:hAnsi="黑体" w:hint="eastAsia"/>
          <w:b/>
          <w:sz w:val="30"/>
        </w:rPr>
        <w:t xml:space="preserve">              </w:t>
      </w:r>
    </w:p>
    <w:p w:rsidR="001703BB" w:rsidRDefault="001703BB">
      <w:pPr>
        <w:rPr>
          <w:rFonts w:ascii="黑体" w:eastAsia="黑体" w:hAnsi="黑体"/>
          <w:b/>
          <w:sz w:val="30"/>
        </w:rPr>
      </w:pPr>
    </w:p>
    <w:p w:rsidR="001703BB" w:rsidRDefault="000343BA">
      <w:pPr>
        <w:ind w:firstLineChars="700" w:firstLine="2108"/>
        <w:rPr>
          <w:rFonts w:ascii="黑体" w:eastAsia="黑体" w:hAnsi="黑体"/>
          <w:b/>
          <w:sz w:val="30"/>
        </w:rPr>
      </w:pPr>
      <w:r>
        <w:rPr>
          <w:rFonts w:ascii="黑体" w:eastAsia="黑体" w:hAnsi="黑体" w:hint="eastAsia"/>
          <w:b/>
          <w:sz w:val="30"/>
        </w:rPr>
        <w:t>客户姓名</w:t>
      </w:r>
      <w:r>
        <w:rPr>
          <w:rFonts w:ascii="黑体" w:eastAsia="黑体" w:hAnsi="黑体" w:hint="eastAsia"/>
          <w:b/>
          <w:sz w:val="30"/>
          <w:u w:val="single"/>
        </w:rPr>
        <w:t xml:space="preserve">     </w:t>
      </w:r>
      <w:r w:rsidR="00E605CF">
        <w:rPr>
          <w:rFonts w:ascii="黑体" w:eastAsia="黑体" w:hAnsi="黑体" w:hint="eastAsia"/>
          <w:b/>
          <w:sz w:val="30"/>
          <w:u w:val="single"/>
        </w:rPr>
        <w:t xml:space="preserve">     </w:t>
      </w:r>
      <w:r>
        <w:rPr>
          <w:rFonts w:ascii="黑体" w:eastAsia="黑体" w:hAnsi="黑体" w:hint="eastAsia"/>
          <w:b/>
          <w:sz w:val="30"/>
          <w:u w:val="single"/>
        </w:rPr>
        <w:t xml:space="preserve">    </w:t>
      </w:r>
    </w:p>
    <w:p w:rsidR="001703BB" w:rsidRDefault="000343BA">
      <w:pPr>
        <w:jc w:val="center"/>
        <w:rPr>
          <w:rFonts w:ascii="黑体" w:eastAsia="黑体" w:hAnsi="黑体"/>
          <w:b/>
          <w:sz w:val="30"/>
        </w:rPr>
      </w:pPr>
      <w:r>
        <w:rPr>
          <w:rFonts w:ascii="黑体" w:eastAsia="黑体" w:hAnsi="黑体" w:hint="eastAsia"/>
          <w:b/>
          <w:sz w:val="30"/>
        </w:rPr>
        <w:t xml:space="preserve">  签订日期_</w:t>
      </w:r>
      <w:r w:rsidR="00E605CF">
        <w:rPr>
          <w:rFonts w:ascii="黑体" w:eastAsia="黑体" w:hAnsi="黑体" w:hint="eastAsia"/>
          <w:b/>
          <w:sz w:val="30"/>
          <w:u w:val="single"/>
        </w:rPr>
        <w:t xml:space="preserve">     </w:t>
      </w:r>
      <w:r>
        <w:rPr>
          <w:rFonts w:ascii="黑体" w:eastAsia="黑体" w:hAnsi="黑体" w:hint="eastAsia"/>
          <w:b/>
          <w:sz w:val="30"/>
        </w:rPr>
        <w:t>_年</w:t>
      </w:r>
      <w:r w:rsidRPr="00C7214A">
        <w:rPr>
          <w:rFonts w:ascii="黑体" w:eastAsia="黑体" w:hAnsi="黑体" w:hint="eastAsia"/>
          <w:b/>
          <w:sz w:val="30"/>
          <w:u w:val="single"/>
        </w:rPr>
        <w:t>_</w:t>
      </w:r>
      <w:r w:rsidR="00E605CF">
        <w:rPr>
          <w:rFonts w:ascii="黑体" w:eastAsia="黑体" w:hAnsi="黑体" w:hint="eastAsia"/>
          <w:b/>
          <w:sz w:val="30"/>
          <w:u w:val="single"/>
        </w:rPr>
        <w:t xml:space="preserve">   </w:t>
      </w:r>
      <w:r w:rsidRPr="00C7214A">
        <w:rPr>
          <w:rFonts w:ascii="黑体" w:eastAsia="黑体" w:hAnsi="黑体" w:hint="eastAsia"/>
          <w:b/>
          <w:sz w:val="30"/>
          <w:u w:val="single"/>
        </w:rPr>
        <w:t>_</w:t>
      </w:r>
      <w:r>
        <w:rPr>
          <w:rFonts w:ascii="黑体" w:eastAsia="黑体" w:hAnsi="黑体" w:hint="eastAsia"/>
          <w:b/>
          <w:sz w:val="30"/>
        </w:rPr>
        <w:t>月_</w:t>
      </w:r>
      <w:r w:rsidR="00E605CF">
        <w:rPr>
          <w:rFonts w:ascii="黑体" w:eastAsia="黑体" w:hAnsi="黑体" w:hint="eastAsia"/>
          <w:b/>
          <w:sz w:val="30"/>
          <w:u w:val="single"/>
        </w:rPr>
        <w:t xml:space="preserve">   </w:t>
      </w:r>
      <w:r>
        <w:rPr>
          <w:rFonts w:ascii="黑体" w:eastAsia="黑体" w:hAnsi="黑体" w:hint="eastAsia"/>
          <w:b/>
          <w:sz w:val="30"/>
        </w:rPr>
        <w:t>_日</w:t>
      </w:r>
    </w:p>
    <w:p w:rsidR="001703BB" w:rsidRDefault="001703BB">
      <w:pPr>
        <w:jc w:val="center"/>
        <w:rPr>
          <w:rFonts w:ascii="黑体" w:eastAsia="黑体" w:hAnsi="黑体"/>
          <w:b/>
          <w:sz w:val="30"/>
        </w:rPr>
      </w:pPr>
    </w:p>
    <w:p w:rsidR="001703BB" w:rsidRDefault="001703BB">
      <w:pPr>
        <w:jc w:val="center"/>
        <w:rPr>
          <w:rFonts w:ascii="黑体" w:eastAsia="黑体" w:hAnsi="黑体"/>
          <w:b/>
          <w:sz w:val="30"/>
        </w:rPr>
      </w:pPr>
    </w:p>
    <w:p w:rsidR="001703BB" w:rsidRDefault="001703BB">
      <w:pPr>
        <w:jc w:val="center"/>
        <w:rPr>
          <w:rFonts w:ascii="黑体" w:eastAsia="黑体" w:hAnsi="黑体"/>
          <w:b/>
          <w:sz w:val="30"/>
        </w:rPr>
      </w:pPr>
    </w:p>
    <w:p w:rsidR="001703BB" w:rsidRDefault="001703BB">
      <w:pPr>
        <w:jc w:val="center"/>
        <w:rPr>
          <w:rFonts w:ascii="楷体" w:eastAsia="楷体" w:hAnsi="楷体"/>
          <w:szCs w:val="21"/>
        </w:rPr>
      </w:pPr>
    </w:p>
    <w:p w:rsidR="001703BB" w:rsidRDefault="001703BB">
      <w:pPr>
        <w:jc w:val="left"/>
        <w:rPr>
          <w:rFonts w:ascii="楷体" w:eastAsia="楷体" w:hAnsi="楷体"/>
          <w:szCs w:val="21"/>
        </w:rPr>
      </w:pPr>
    </w:p>
    <w:p w:rsidR="001703BB" w:rsidRDefault="001703BB">
      <w:pPr>
        <w:jc w:val="center"/>
        <w:rPr>
          <w:rFonts w:ascii="楷体" w:eastAsia="楷体" w:hAnsi="楷体"/>
          <w:szCs w:val="21"/>
        </w:rPr>
      </w:pPr>
    </w:p>
    <w:p w:rsidR="001703BB" w:rsidRDefault="000343BA" w:rsidP="000343BA">
      <w:pPr>
        <w:ind w:firstLineChars="400" w:firstLine="2081"/>
        <w:rPr>
          <w:rFonts w:ascii="楷体" w:eastAsia="楷体" w:hAnsi="楷体"/>
          <w:b/>
          <w:sz w:val="52"/>
          <w:szCs w:val="52"/>
        </w:rPr>
      </w:pPr>
      <w:r>
        <w:rPr>
          <w:rFonts w:ascii="楷体" w:eastAsia="楷体" w:hAnsi="楷体" w:hint="eastAsia"/>
          <w:b/>
          <w:sz w:val="52"/>
          <w:szCs w:val="52"/>
        </w:rPr>
        <w:lastRenderedPageBreak/>
        <w:t>融资</w:t>
      </w:r>
      <w:r w:rsidR="00C7214A">
        <w:rPr>
          <w:rFonts w:ascii="楷体" w:eastAsia="楷体" w:hAnsi="楷体" w:hint="eastAsia"/>
          <w:b/>
          <w:sz w:val="52"/>
          <w:szCs w:val="52"/>
        </w:rPr>
        <w:t>咨询</w:t>
      </w:r>
      <w:r>
        <w:rPr>
          <w:rFonts w:ascii="楷体" w:eastAsia="楷体" w:hAnsi="楷体" w:hint="eastAsia"/>
          <w:b/>
          <w:sz w:val="52"/>
          <w:szCs w:val="52"/>
        </w:rPr>
        <w:t>服务协议书</w:t>
      </w:r>
    </w:p>
    <w:p w:rsidR="00C7214A" w:rsidRDefault="000343BA" w:rsidP="00066619">
      <w:pPr>
        <w:spacing w:afterLines="50" w:line="440" w:lineRule="exact"/>
        <w:jc w:val="left"/>
        <w:rPr>
          <w:rFonts w:asciiTheme="minorEastAsia" w:hAnsiTheme="minorEastAsia"/>
          <w:sz w:val="24"/>
          <w:szCs w:val="24"/>
          <w:u w:val="single"/>
        </w:rPr>
      </w:pPr>
      <w:r>
        <w:rPr>
          <w:rFonts w:asciiTheme="minorEastAsia" w:hAnsiTheme="minorEastAsia" w:hint="eastAsia"/>
          <w:sz w:val="24"/>
          <w:szCs w:val="24"/>
        </w:rPr>
        <w:t>甲方：</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身份证号码</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1703BB" w:rsidRDefault="000343BA" w:rsidP="00066619">
      <w:pPr>
        <w:spacing w:afterLines="50" w:line="440" w:lineRule="exact"/>
        <w:jc w:val="left"/>
        <w:rPr>
          <w:rFonts w:asciiTheme="minorEastAsia" w:hAnsiTheme="minorEastAsia"/>
          <w:sz w:val="24"/>
          <w:szCs w:val="24"/>
          <w:u w:val="single"/>
        </w:rPr>
      </w:pPr>
      <w:r>
        <w:rPr>
          <w:rFonts w:asciiTheme="minorEastAsia" w:hAnsiTheme="minorEastAsia" w:hint="eastAsia"/>
          <w:sz w:val="24"/>
          <w:szCs w:val="24"/>
        </w:rPr>
        <w:t>乙方：</w:t>
      </w:r>
      <w:r w:rsidR="00E605CF">
        <w:rPr>
          <w:rFonts w:asciiTheme="minorEastAsia" w:hAnsiTheme="minorEastAsia" w:hint="eastAsia"/>
          <w:sz w:val="24"/>
          <w:szCs w:val="24"/>
          <w:u w:val="single"/>
        </w:rPr>
        <w:t xml:space="preserve">                                    </w:t>
      </w:r>
    </w:p>
    <w:p w:rsidR="001703BB" w:rsidRDefault="000343BA" w:rsidP="00066619">
      <w:pPr>
        <w:spacing w:afterLines="50" w:line="440" w:lineRule="exact"/>
        <w:ind w:firstLine="482"/>
        <w:jc w:val="left"/>
        <w:rPr>
          <w:rFonts w:asciiTheme="minorEastAsia" w:hAnsiTheme="minorEastAsia"/>
          <w:sz w:val="24"/>
          <w:szCs w:val="24"/>
        </w:rPr>
      </w:pPr>
      <w:r>
        <w:rPr>
          <w:rFonts w:asciiTheme="minorEastAsia" w:hAnsiTheme="minorEastAsia" w:hint="eastAsia"/>
          <w:sz w:val="24"/>
          <w:szCs w:val="24"/>
        </w:rPr>
        <w:t>鉴于根据《中华人民共和国合同法》的有关规定，以及甲、乙双方本着自愿、平等、互利、诚实信用的原则，就甲方委托乙方向第三方咨询融资事宜，经双方充分友好协商订立如下合同条款，以共同恪守履行。</w:t>
      </w:r>
    </w:p>
    <w:p w:rsidR="001703BB" w:rsidRDefault="000343BA" w:rsidP="00066619">
      <w:pPr>
        <w:pStyle w:val="1"/>
        <w:numPr>
          <w:ilvl w:val="0"/>
          <w:numId w:val="1"/>
        </w:numPr>
        <w:spacing w:afterLines="50" w:line="440" w:lineRule="exact"/>
        <w:ind w:firstLineChars="0"/>
        <w:jc w:val="left"/>
        <w:rPr>
          <w:rFonts w:asciiTheme="minorEastAsia" w:hAnsiTheme="minorEastAsia"/>
          <w:b/>
          <w:sz w:val="24"/>
          <w:szCs w:val="24"/>
        </w:rPr>
      </w:pPr>
      <w:r>
        <w:rPr>
          <w:rFonts w:asciiTheme="minorEastAsia" w:hAnsiTheme="minorEastAsia" w:hint="eastAsia"/>
          <w:b/>
          <w:sz w:val="24"/>
          <w:szCs w:val="24"/>
        </w:rPr>
        <w:t>咨询融资服务事项</w:t>
      </w:r>
    </w:p>
    <w:p w:rsidR="001703BB" w:rsidRDefault="000343BA" w:rsidP="00066619">
      <w:pPr>
        <w:spacing w:afterLines="50" w:line="440" w:lineRule="exact"/>
        <w:rPr>
          <w:rFonts w:asciiTheme="minorEastAsia" w:hAnsiTheme="minorEastAsia"/>
          <w:sz w:val="24"/>
          <w:szCs w:val="24"/>
        </w:rPr>
      </w:pPr>
      <w:r>
        <w:rPr>
          <w:rFonts w:asciiTheme="minorEastAsia" w:hAnsiTheme="minorEastAsia" w:hint="eastAsia"/>
          <w:sz w:val="24"/>
          <w:szCs w:val="24"/>
        </w:rPr>
        <w:t>1.1甲方承诺：完全同意和严格遵守待签署的借款合同、抵押合同的全部条款，乙方在此承诺的前提下，为甲方推荐第三方与甲方达成借款意向，甲方同时委托乙方代办包括抵押物价评估、房产抵押、公证等手续，以及接受乙方代第三方催收甲方还本付息等事宜。</w:t>
      </w:r>
    </w:p>
    <w:p w:rsidR="001703BB" w:rsidRDefault="000343BA" w:rsidP="00066619">
      <w:pPr>
        <w:spacing w:afterLines="50" w:line="440" w:lineRule="exact"/>
        <w:rPr>
          <w:rFonts w:asciiTheme="minorEastAsia" w:hAnsiTheme="minorEastAsia"/>
          <w:sz w:val="24"/>
          <w:szCs w:val="24"/>
        </w:rPr>
      </w:pPr>
      <w:r>
        <w:rPr>
          <w:rFonts w:asciiTheme="minorEastAsia" w:hAnsiTheme="minorEastAsia" w:hint="eastAsia"/>
          <w:sz w:val="24"/>
          <w:szCs w:val="24"/>
        </w:rPr>
        <w:t>1.2甲方通过乙方向第三方借款</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元（大写：</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元整），（实际借款金额、利率、期限以甲方与第三方签署的借款合同、抵押合同为准）甲方应于每月按照甲方与第三方签署的借款合同的约定支付利息，并于借款到期日付清全部本金。</w:t>
      </w:r>
    </w:p>
    <w:p w:rsidR="001703BB" w:rsidRDefault="000343BA" w:rsidP="00066619">
      <w:pPr>
        <w:spacing w:afterLines="50" w:line="440" w:lineRule="exact"/>
        <w:rPr>
          <w:rFonts w:asciiTheme="minorEastAsia" w:hAnsiTheme="minorEastAsia"/>
          <w:sz w:val="24"/>
          <w:szCs w:val="24"/>
        </w:rPr>
      </w:pPr>
      <w:r>
        <w:rPr>
          <w:rFonts w:asciiTheme="minorEastAsia" w:hAnsiTheme="minorEastAsia" w:hint="eastAsia"/>
          <w:sz w:val="24"/>
          <w:szCs w:val="24"/>
        </w:rPr>
        <w:t>1.3甲方同意将以下房产作为抵押物：</w:t>
      </w:r>
    </w:p>
    <w:p w:rsidR="001703BB" w:rsidRDefault="000343BA" w:rsidP="00066619">
      <w:pPr>
        <w:spacing w:afterLines="50" w:line="440" w:lineRule="exact"/>
        <w:rPr>
          <w:rFonts w:asciiTheme="minorEastAsia" w:hAnsiTheme="minorEastAsia"/>
          <w:sz w:val="24"/>
          <w:szCs w:val="24"/>
        </w:rPr>
      </w:pPr>
      <w:r>
        <w:rPr>
          <w:rFonts w:asciiTheme="minorEastAsia" w:hAnsiTheme="minorEastAsia" w:hint="eastAsia"/>
          <w:sz w:val="24"/>
          <w:szCs w:val="24"/>
        </w:rPr>
        <w:t>（1）登记于</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rPr>
        <w:t>名下的位于</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房产作为抵押物，该房产建筑面积为</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m²,产权编号为</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1703BB" w:rsidRDefault="000343BA" w:rsidP="00066619">
      <w:pPr>
        <w:spacing w:afterLines="50" w:line="440" w:lineRule="exact"/>
        <w:rPr>
          <w:rFonts w:asciiTheme="minorEastAsia" w:hAnsiTheme="minorEastAsia"/>
          <w:sz w:val="24"/>
          <w:szCs w:val="24"/>
        </w:rPr>
      </w:pPr>
      <w:r>
        <w:rPr>
          <w:rFonts w:asciiTheme="minorEastAsia" w:hAnsiTheme="minorEastAsia" w:hint="eastAsia"/>
          <w:sz w:val="24"/>
          <w:szCs w:val="24"/>
        </w:rPr>
        <w:t>（2）登记于</w:t>
      </w:r>
      <w:r>
        <w:rPr>
          <w:rFonts w:asciiTheme="minorEastAsia" w:hAnsiTheme="minorEastAsia" w:hint="eastAsia"/>
          <w:sz w:val="24"/>
          <w:szCs w:val="24"/>
          <w:u w:val="single"/>
        </w:rPr>
        <w:t xml:space="preserve">          </w:t>
      </w:r>
      <w:r>
        <w:rPr>
          <w:rFonts w:asciiTheme="minorEastAsia" w:hAnsiTheme="minorEastAsia" w:hint="eastAsia"/>
          <w:sz w:val="24"/>
          <w:szCs w:val="24"/>
        </w:rPr>
        <w:t>名下的位于</w:t>
      </w:r>
      <w:r>
        <w:rPr>
          <w:rFonts w:asciiTheme="minorEastAsia" w:hAnsiTheme="minorEastAsia" w:hint="eastAsia"/>
          <w:sz w:val="24"/>
          <w:szCs w:val="24"/>
          <w:u w:val="single"/>
        </w:rPr>
        <w:t xml:space="preserve">                                     </w:t>
      </w:r>
      <w:r>
        <w:rPr>
          <w:rFonts w:asciiTheme="minorEastAsia" w:hAnsiTheme="minorEastAsia" w:hint="eastAsia"/>
          <w:sz w:val="24"/>
          <w:szCs w:val="24"/>
        </w:rPr>
        <w:t>房产作为抵押物，该房产建筑面积为</w:t>
      </w:r>
      <w:r>
        <w:rPr>
          <w:rFonts w:asciiTheme="minorEastAsia" w:hAnsiTheme="minorEastAsia" w:hint="eastAsia"/>
          <w:sz w:val="24"/>
          <w:szCs w:val="24"/>
          <w:u w:val="single"/>
        </w:rPr>
        <w:t xml:space="preserve">       </w:t>
      </w:r>
      <w:r>
        <w:rPr>
          <w:rFonts w:asciiTheme="minorEastAsia" w:hAnsiTheme="minorEastAsia" w:hint="eastAsia"/>
          <w:sz w:val="24"/>
          <w:szCs w:val="24"/>
        </w:rPr>
        <w:t>m²,产权编号为</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1703BB" w:rsidRDefault="000343BA" w:rsidP="00066619">
      <w:pPr>
        <w:spacing w:afterLines="50" w:line="440" w:lineRule="exact"/>
        <w:rPr>
          <w:rFonts w:asciiTheme="minorEastAsia" w:hAnsiTheme="minorEastAsia"/>
          <w:sz w:val="24"/>
          <w:szCs w:val="24"/>
        </w:rPr>
      </w:pPr>
      <w:r>
        <w:rPr>
          <w:rFonts w:asciiTheme="minorEastAsia" w:hAnsiTheme="minorEastAsia" w:hint="eastAsia"/>
          <w:sz w:val="24"/>
          <w:szCs w:val="24"/>
        </w:rPr>
        <w:t>（3）登记于</w:t>
      </w:r>
      <w:r>
        <w:rPr>
          <w:rFonts w:asciiTheme="minorEastAsia" w:hAnsiTheme="minorEastAsia" w:hint="eastAsia"/>
          <w:sz w:val="24"/>
          <w:szCs w:val="24"/>
          <w:u w:val="single"/>
        </w:rPr>
        <w:t xml:space="preserve">             </w:t>
      </w:r>
      <w:r>
        <w:rPr>
          <w:rFonts w:asciiTheme="minorEastAsia" w:hAnsiTheme="minorEastAsia" w:hint="eastAsia"/>
          <w:sz w:val="24"/>
          <w:szCs w:val="24"/>
        </w:rPr>
        <w:t>名下的位于</w:t>
      </w:r>
      <w:r>
        <w:rPr>
          <w:rFonts w:asciiTheme="minorEastAsia" w:hAnsiTheme="minorEastAsia" w:hint="eastAsia"/>
          <w:sz w:val="24"/>
          <w:szCs w:val="24"/>
          <w:u w:val="single"/>
        </w:rPr>
        <w:t xml:space="preserve">                                 </w:t>
      </w:r>
      <w:r>
        <w:rPr>
          <w:rFonts w:asciiTheme="minorEastAsia" w:hAnsiTheme="minorEastAsia" w:hint="eastAsia"/>
          <w:sz w:val="24"/>
          <w:szCs w:val="24"/>
        </w:rPr>
        <w:t>房产作为抵押物，该房产建筑面积为</w:t>
      </w:r>
      <w:r>
        <w:rPr>
          <w:rFonts w:asciiTheme="minorEastAsia" w:hAnsiTheme="minorEastAsia" w:hint="eastAsia"/>
          <w:sz w:val="24"/>
          <w:szCs w:val="24"/>
          <w:u w:val="single"/>
        </w:rPr>
        <w:t xml:space="preserve">          </w:t>
      </w:r>
      <w:r>
        <w:rPr>
          <w:rFonts w:asciiTheme="minorEastAsia" w:hAnsiTheme="minorEastAsia" w:hint="eastAsia"/>
          <w:sz w:val="24"/>
          <w:szCs w:val="24"/>
        </w:rPr>
        <w:t>m²,产权编号为</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1703BB" w:rsidRDefault="000343BA" w:rsidP="00066619">
      <w:pPr>
        <w:spacing w:afterLines="50" w:line="440" w:lineRule="exact"/>
        <w:rPr>
          <w:rFonts w:asciiTheme="minorEastAsia" w:hAnsiTheme="minorEastAsia"/>
          <w:sz w:val="24"/>
          <w:szCs w:val="24"/>
        </w:rPr>
      </w:pPr>
      <w:r>
        <w:rPr>
          <w:rFonts w:asciiTheme="minorEastAsia" w:hAnsiTheme="minorEastAsia" w:hint="eastAsia"/>
          <w:sz w:val="24"/>
          <w:szCs w:val="24"/>
        </w:rPr>
        <w:t>1.4在业务办理过程中，甲方应按照乙方要求如实如数提交相关信息和资料，并对所提供信息和材料的合法性、真实性负责，乙方有权保存甲方提交的某些相关材料（包括并不限于房产证原件等），直至甲方已经完全履行了其与第三方签署的借款合同、抵押合同中应尽的全部义务，否则乙方有权不再退还甲方已支付的定金、融资服务费和风险保证金等款项。在甲方付清全部咨询服务费、借款本金、</w:t>
      </w:r>
      <w:r>
        <w:rPr>
          <w:rFonts w:asciiTheme="minorEastAsia" w:hAnsiTheme="minorEastAsia" w:hint="eastAsia"/>
          <w:sz w:val="24"/>
          <w:szCs w:val="24"/>
        </w:rPr>
        <w:lastRenderedPageBreak/>
        <w:t>利息及违约金及全部追索费用后，乙方应归还已存放在乙方处的所有甲方资料原件。</w:t>
      </w:r>
    </w:p>
    <w:p w:rsidR="001703BB" w:rsidRDefault="000343BA" w:rsidP="00066619">
      <w:pPr>
        <w:spacing w:afterLines="50" w:line="440" w:lineRule="exact"/>
        <w:rPr>
          <w:rFonts w:asciiTheme="minorEastAsia" w:hAnsiTheme="minorEastAsia"/>
          <w:sz w:val="24"/>
          <w:szCs w:val="24"/>
        </w:rPr>
      </w:pPr>
      <w:r>
        <w:rPr>
          <w:rFonts w:asciiTheme="minorEastAsia" w:hAnsiTheme="minorEastAsia" w:hint="eastAsia"/>
          <w:sz w:val="24"/>
          <w:szCs w:val="24"/>
        </w:rPr>
        <w:t>1.5乙方在收到甲方定金后启动咨询融资服务流程，并在甲方配合提供真实、齐全的材料后10个工作日完成融资服务，但若因甲方原因（包括但不限于甲方未按约提供真实、齐全的材料、积极配合完成融资事项以及甲方原因导致未能及时办理房产抵押登记、借款公证等原因）导致乙方未能在十个工作日内完成融资服务的，应由甲方承担相关责任。</w:t>
      </w:r>
    </w:p>
    <w:p w:rsidR="001703BB" w:rsidRDefault="000343BA" w:rsidP="00066619">
      <w:pPr>
        <w:pStyle w:val="1"/>
        <w:numPr>
          <w:ilvl w:val="0"/>
          <w:numId w:val="1"/>
        </w:numPr>
        <w:spacing w:afterLines="50" w:line="440" w:lineRule="exact"/>
        <w:ind w:firstLineChars="0"/>
        <w:jc w:val="left"/>
        <w:rPr>
          <w:rFonts w:asciiTheme="minorEastAsia" w:hAnsiTheme="minorEastAsia"/>
          <w:b/>
          <w:sz w:val="24"/>
          <w:szCs w:val="24"/>
        </w:rPr>
      </w:pPr>
      <w:r>
        <w:rPr>
          <w:rFonts w:asciiTheme="minorEastAsia" w:hAnsiTheme="minorEastAsia" w:hint="eastAsia"/>
          <w:b/>
          <w:sz w:val="24"/>
          <w:szCs w:val="24"/>
        </w:rPr>
        <w:t>咨询融资服务费及支付方式</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2.1融资服务费总金额共计</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元（大写：</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元整）（以合同约定融资总金额的</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计算收取，若实际融资金额与本合同约定的融资金额不一致，则以实际融资金额计算的咨询融资服务费总金额为准）；经乙方介绍，甲方与第三方签署借款合同、抵押合同时，甲方应向乙方交纳咨询融资服务费，该费用仅为促使甲方与第三方达成借款意向的居间介绍费用。甲方与第三方签署的借款合同期满后，如甲方需要延长借款期限，则需要向乙方重新支付咨询融资服务费。</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2.2本协议签署时，甲方应向乙方加纳手续费</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元，用于</w:t>
      </w:r>
      <w:r w:rsidR="0031584C">
        <w:rPr>
          <w:rFonts w:asciiTheme="minorEastAsia" w:hAnsiTheme="minorEastAsia" w:hint="eastAsia"/>
          <w:sz w:val="24"/>
          <w:szCs w:val="24"/>
        </w:rPr>
        <w:t>信息采集、材料整理、确定流程</w:t>
      </w:r>
      <w:r>
        <w:rPr>
          <w:rFonts w:asciiTheme="minorEastAsia" w:hAnsiTheme="minorEastAsia" w:hint="eastAsia"/>
          <w:sz w:val="24"/>
          <w:szCs w:val="24"/>
        </w:rPr>
        <w:t>等事宜。若由于甲方原因导致无法办理，则手续费不退还，若由于乙方原因导致甲方无法办理，该费用退还甲方。</w:t>
      </w:r>
    </w:p>
    <w:p w:rsidR="001703BB" w:rsidRDefault="000343BA" w:rsidP="00066619">
      <w:pPr>
        <w:pStyle w:val="1"/>
        <w:numPr>
          <w:ilvl w:val="0"/>
          <w:numId w:val="1"/>
        </w:numPr>
        <w:spacing w:afterLines="50" w:line="440" w:lineRule="exact"/>
        <w:ind w:firstLineChars="0"/>
        <w:jc w:val="left"/>
        <w:rPr>
          <w:rFonts w:asciiTheme="minorEastAsia" w:hAnsiTheme="minorEastAsia"/>
          <w:b/>
          <w:sz w:val="24"/>
          <w:szCs w:val="24"/>
        </w:rPr>
      </w:pPr>
      <w:r>
        <w:rPr>
          <w:rFonts w:asciiTheme="minorEastAsia" w:hAnsiTheme="minorEastAsia" w:hint="eastAsia"/>
          <w:b/>
          <w:sz w:val="24"/>
          <w:szCs w:val="24"/>
        </w:rPr>
        <w:t>本金的支付与结算及续签合同</w:t>
      </w:r>
    </w:p>
    <w:p w:rsidR="0031584C"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3.1甲方保证按期偿还</w:t>
      </w:r>
      <w:r w:rsidR="0031584C">
        <w:rPr>
          <w:rFonts w:asciiTheme="minorEastAsia" w:hAnsiTheme="minorEastAsia" w:hint="eastAsia"/>
          <w:sz w:val="24"/>
          <w:szCs w:val="24"/>
        </w:rPr>
        <w:t>从第三方处申借的</w:t>
      </w:r>
      <w:r>
        <w:rPr>
          <w:rFonts w:asciiTheme="minorEastAsia" w:hAnsiTheme="minorEastAsia" w:hint="eastAsia"/>
          <w:sz w:val="24"/>
          <w:szCs w:val="24"/>
        </w:rPr>
        <w:t>借款本金、利息</w:t>
      </w:r>
      <w:r w:rsidR="0031584C">
        <w:rPr>
          <w:rFonts w:asciiTheme="minorEastAsia" w:hAnsiTheme="minorEastAsia" w:hint="eastAsia"/>
          <w:sz w:val="24"/>
          <w:szCs w:val="24"/>
        </w:rPr>
        <w:t>等</w:t>
      </w:r>
      <w:r>
        <w:rPr>
          <w:rFonts w:asciiTheme="minorEastAsia" w:hAnsiTheme="minorEastAsia" w:hint="eastAsia"/>
          <w:sz w:val="24"/>
          <w:szCs w:val="24"/>
        </w:rPr>
        <w:t>费</w:t>
      </w:r>
      <w:r w:rsidR="0031584C">
        <w:rPr>
          <w:rFonts w:asciiTheme="minorEastAsia" w:hAnsiTheme="minorEastAsia" w:hint="eastAsia"/>
          <w:sz w:val="24"/>
          <w:szCs w:val="24"/>
        </w:rPr>
        <w:t>用</w:t>
      </w:r>
      <w:r>
        <w:rPr>
          <w:rFonts w:asciiTheme="minorEastAsia" w:hAnsiTheme="minorEastAsia" w:hint="eastAsia"/>
          <w:sz w:val="24"/>
          <w:szCs w:val="24"/>
        </w:rPr>
        <w:t>。</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3.2在甲方没有违反同第三方签订的借款合同、抵押合同的任何约定、承诺，以及在没有违反本合同任何约定和承诺的前提下，在甲方按期如数归还第三方本金、利息、违约金、追索费用以及乙方融资服务费之后，乙方不得处理甲方抵押房产。</w:t>
      </w:r>
    </w:p>
    <w:p w:rsidR="001703BB" w:rsidRDefault="000343BA" w:rsidP="00066619">
      <w:pPr>
        <w:spacing w:afterLines="50" w:line="440" w:lineRule="exact"/>
        <w:jc w:val="left"/>
        <w:rPr>
          <w:rFonts w:asciiTheme="minorEastAsia" w:hAnsiTheme="minorEastAsia"/>
          <w:sz w:val="24"/>
          <w:szCs w:val="24"/>
          <w:u w:val="single"/>
        </w:rPr>
      </w:pPr>
      <w:r>
        <w:rPr>
          <w:rFonts w:asciiTheme="minorEastAsia" w:hAnsiTheme="minorEastAsia" w:hint="eastAsia"/>
          <w:sz w:val="24"/>
          <w:szCs w:val="24"/>
          <w:u w:val="single"/>
        </w:rPr>
        <w:t>3.3甲方如申请提前结清与第三方的贷款本金，则需提前三日通知乙方并将借款本金转入</w:t>
      </w:r>
      <w:r w:rsidR="0031584C">
        <w:rPr>
          <w:rFonts w:asciiTheme="minorEastAsia" w:hAnsiTheme="minorEastAsia" w:hint="eastAsia"/>
          <w:sz w:val="24"/>
          <w:szCs w:val="24"/>
          <w:u w:val="single"/>
        </w:rPr>
        <w:t>还款</w:t>
      </w:r>
      <w:r>
        <w:rPr>
          <w:rFonts w:asciiTheme="minorEastAsia" w:hAnsiTheme="minorEastAsia" w:hint="eastAsia"/>
          <w:sz w:val="24"/>
          <w:szCs w:val="24"/>
          <w:u w:val="single"/>
        </w:rPr>
        <w:t>账户。</w:t>
      </w:r>
    </w:p>
    <w:p w:rsidR="001703BB" w:rsidRDefault="000343BA" w:rsidP="00066619">
      <w:pPr>
        <w:spacing w:afterLines="50" w:line="440" w:lineRule="exact"/>
        <w:jc w:val="left"/>
        <w:rPr>
          <w:rFonts w:asciiTheme="minorEastAsia" w:hAnsiTheme="minorEastAsia"/>
          <w:sz w:val="24"/>
          <w:szCs w:val="24"/>
          <w:u w:val="single"/>
        </w:rPr>
      </w:pPr>
      <w:r>
        <w:rPr>
          <w:rFonts w:asciiTheme="minorEastAsia" w:hAnsiTheme="minorEastAsia" w:hint="eastAsia"/>
          <w:sz w:val="24"/>
          <w:szCs w:val="24"/>
          <w:u w:val="single"/>
        </w:rPr>
        <w:t>3.4甲方如需结清贷款，需在与第三方签订的借款合同中约定的结清日期前结清贷款本金，并将贷款汇至指定账户，结清后乙方及第三方配合</w:t>
      </w:r>
      <w:r w:rsidR="0031584C">
        <w:rPr>
          <w:rFonts w:asciiTheme="minorEastAsia" w:hAnsiTheme="minorEastAsia" w:hint="eastAsia"/>
          <w:sz w:val="24"/>
          <w:szCs w:val="24"/>
          <w:u w:val="single"/>
        </w:rPr>
        <w:t>按双方合同约定</w:t>
      </w:r>
      <w:r>
        <w:rPr>
          <w:rFonts w:asciiTheme="minorEastAsia" w:hAnsiTheme="minorEastAsia" w:hint="eastAsia"/>
          <w:sz w:val="24"/>
          <w:szCs w:val="24"/>
          <w:u w:val="single"/>
        </w:rPr>
        <w:t>工作日内办理解除抵押的相关手续。</w:t>
      </w:r>
    </w:p>
    <w:p w:rsidR="001703BB" w:rsidRDefault="000343BA" w:rsidP="00066619">
      <w:pPr>
        <w:spacing w:afterLines="50" w:line="440" w:lineRule="exact"/>
        <w:jc w:val="left"/>
        <w:rPr>
          <w:rFonts w:asciiTheme="minorEastAsia" w:hAnsiTheme="minorEastAsia"/>
          <w:sz w:val="24"/>
          <w:szCs w:val="24"/>
          <w:u w:val="single"/>
        </w:rPr>
      </w:pPr>
      <w:r>
        <w:rPr>
          <w:rFonts w:asciiTheme="minorEastAsia" w:hAnsiTheme="minorEastAsia" w:hint="eastAsia"/>
          <w:sz w:val="24"/>
          <w:szCs w:val="24"/>
          <w:u w:val="single"/>
        </w:rPr>
        <w:t>3.5甲方如需续签合同，需在与第三方签订的借款合同中约定的结清日期前七个</w:t>
      </w:r>
      <w:r>
        <w:rPr>
          <w:rFonts w:asciiTheme="minorEastAsia" w:hAnsiTheme="minorEastAsia" w:hint="eastAsia"/>
          <w:sz w:val="24"/>
          <w:szCs w:val="24"/>
          <w:u w:val="single"/>
        </w:rPr>
        <w:lastRenderedPageBreak/>
        <w:t>工作日之内通知乙方，并到乙方处完成与第三方的合同续签（如甲方未按</w:t>
      </w:r>
      <w:r w:rsidR="0031584C">
        <w:rPr>
          <w:rFonts w:asciiTheme="minorEastAsia" w:hAnsiTheme="minorEastAsia" w:hint="eastAsia"/>
          <w:sz w:val="24"/>
          <w:szCs w:val="24"/>
          <w:u w:val="single"/>
        </w:rPr>
        <w:t>甲方与第三方合同</w:t>
      </w:r>
      <w:r>
        <w:rPr>
          <w:rFonts w:asciiTheme="minorEastAsia" w:hAnsiTheme="minorEastAsia" w:hint="eastAsia"/>
          <w:sz w:val="24"/>
          <w:szCs w:val="24"/>
          <w:u w:val="single"/>
        </w:rPr>
        <w:t>规定</w:t>
      </w:r>
      <w:r w:rsidR="0031584C">
        <w:rPr>
          <w:rFonts w:asciiTheme="minorEastAsia" w:hAnsiTheme="minorEastAsia" w:hint="eastAsia"/>
          <w:sz w:val="24"/>
          <w:szCs w:val="24"/>
          <w:u w:val="single"/>
        </w:rPr>
        <w:t>按时还款</w:t>
      </w:r>
      <w:r>
        <w:rPr>
          <w:rFonts w:asciiTheme="minorEastAsia" w:hAnsiTheme="minorEastAsia" w:hint="eastAsia"/>
          <w:sz w:val="24"/>
          <w:szCs w:val="24"/>
          <w:u w:val="single"/>
        </w:rPr>
        <w:t>，</w:t>
      </w:r>
      <w:r w:rsidR="0031584C">
        <w:rPr>
          <w:rFonts w:asciiTheme="minorEastAsia" w:hAnsiTheme="minorEastAsia" w:hint="eastAsia"/>
          <w:sz w:val="24"/>
          <w:szCs w:val="24"/>
          <w:u w:val="single"/>
        </w:rPr>
        <w:t>乙方不保证能成功续约</w:t>
      </w:r>
      <w:r>
        <w:rPr>
          <w:rFonts w:asciiTheme="minorEastAsia" w:hAnsiTheme="minorEastAsia" w:hint="eastAsia"/>
          <w:sz w:val="24"/>
          <w:szCs w:val="24"/>
          <w:u w:val="single"/>
        </w:rPr>
        <w:t>）。</w:t>
      </w:r>
    </w:p>
    <w:p w:rsidR="001703BB" w:rsidRDefault="000343BA" w:rsidP="00066619">
      <w:pPr>
        <w:pStyle w:val="1"/>
        <w:numPr>
          <w:ilvl w:val="0"/>
          <w:numId w:val="1"/>
        </w:numPr>
        <w:spacing w:afterLines="50" w:line="440" w:lineRule="exact"/>
        <w:ind w:firstLineChars="0"/>
        <w:jc w:val="left"/>
        <w:rPr>
          <w:rFonts w:asciiTheme="minorEastAsia" w:hAnsiTheme="minorEastAsia"/>
          <w:b/>
          <w:sz w:val="24"/>
          <w:szCs w:val="24"/>
        </w:rPr>
      </w:pPr>
      <w:r>
        <w:rPr>
          <w:rFonts w:asciiTheme="minorEastAsia" w:hAnsiTheme="minorEastAsia" w:hint="eastAsia"/>
          <w:b/>
          <w:sz w:val="24"/>
          <w:szCs w:val="24"/>
        </w:rPr>
        <w:t>双方义务</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4.1乙方的义务：</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4.1.1根据甲方信息对照出资方资料信息进行筛选。</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4.1.2在房地产登记受理凭证（抵押权设立登记受理凭证）出来后，协助甲方督促第三方在</w:t>
      </w:r>
      <w:r w:rsidR="0031584C">
        <w:rPr>
          <w:rFonts w:asciiTheme="minorEastAsia" w:hAnsiTheme="minorEastAsia" w:hint="eastAsia"/>
          <w:sz w:val="24"/>
          <w:szCs w:val="24"/>
        </w:rPr>
        <w:t>合同规定</w:t>
      </w:r>
      <w:r>
        <w:rPr>
          <w:rFonts w:asciiTheme="minorEastAsia" w:hAnsiTheme="minorEastAsia" w:hint="eastAsia"/>
          <w:sz w:val="24"/>
          <w:szCs w:val="24"/>
        </w:rPr>
        <w:t>工作日内资金到位。</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4.2甲方的义务：</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4.2.1甲方须按照乙方的要求提供该融资所需的详细资料，包括但不限于个人身份证（复印件）、户口本（复印件）、房产证（原件）等资料，并</w:t>
      </w:r>
      <w:r w:rsidR="00DA2B0A">
        <w:rPr>
          <w:rFonts w:asciiTheme="minorEastAsia" w:hAnsiTheme="minorEastAsia" w:hint="eastAsia"/>
          <w:sz w:val="24"/>
          <w:szCs w:val="24"/>
        </w:rPr>
        <w:t>保证所提供材料的真实性，</w:t>
      </w:r>
      <w:r>
        <w:rPr>
          <w:rFonts w:asciiTheme="minorEastAsia" w:hAnsiTheme="minorEastAsia" w:hint="eastAsia"/>
          <w:sz w:val="24"/>
          <w:szCs w:val="24"/>
        </w:rPr>
        <w:t>如实填报有关表格内容等。</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4.2.2甲方应按本协议约定向乙方支付各项费用，包括但不限于咨询融资服务费、手续费、风险保证金等。</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4.2.3甲方应按本协议约定及时向第三方支付借款本金、利息，及甲方与第三方签订的借款合同中约定的应由甲方支付的费用。</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4.2.4甲方应配合乙方及第三方办理《借款合同》、《抵押合同》公证及办理设立抵押权手续。</w:t>
      </w:r>
    </w:p>
    <w:p w:rsidR="001703BB" w:rsidRDefault="000343BA" w:rsidP="00066619">
      <w:pPr>
        <w:pStyle w:val="1"/>
        <w:numPr>
          <w:ilvl w:val="0"/>
          <w:numId w:val="1"/>
        </w:numPr>
        <w:spacing w:afterLines="50" w:line="440" w:lineRule="exact"/>
        <w:ind w:firstLineChars="0"/>
        <w:jc w:val="left"/>
        <w:rPr>
          <w:rFonts w:asciiTheme="minorEastAsia" w:hAnsiTheme="minorEastAsia"/>
          <w:b/>
          <w:sz w:val="24"/>
          <w:szCs w:val="24"/>
        </w:rPr>
      </w:pPr>
      <w:r>
        <w:rPr>
          <w:rFonts w:asciiTheme="minorEastAsia" w:hAnsiTheme="minorEastAsia" w:hint="eastAsia"/>
          <w:b/>
          <w:sz w:val="24"/>
          <w:szCs w:val="24"/>
        </w:rPr>
        <w:t>违约责任</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5.1甲方逾期支付咨询融资服务费，每延迟一天应向乙方支付咨询融资服务费的百分之五作为延迟付款违约金；若甲方违反合同义务逾期支付第三方借款本金、利息及违约金、融资服务费及风险保证金的，甲方有义务因违反本合同的7.4承诺条款向乙方支付违约金，每延迟一天应向乙方支付借款金额千分之五的违约金。</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5.2乙方逾期为甲方提供咨询融资服务的，甲方有权选择单方解除合同并要求乙方配合办理完毕相关手续，或者要求乙方继续履行合同。</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5.3甲方不得私下与乙方曾介绍的第三方进行融资，并承诺本人、配偶及直系亲属等均不得私下与经由乙方所推荐的第三方签署个人抵押借款合同，否则乙方有</w:t>
      </w:r>
      <w:r>
        <w:rPr>
          <w:rFonts w:asciiTheme="minorEastAsia" w:hAnsiTheme="minorEastAsia" w:hint="eastAsia"/>
          <w:sz w:val="24"/>
          <w:szCs w:val="24"/>
        </w:rPr>
        <w:lastRenderedPageBreak/>
        <w:t>权每次向甲方收取二倍的本协议约定的咨询融资服务费作为违约金。</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5.4若甲方未能按约还本付息，则甲方应于借款到期当日与乙方签订续借的咨询融资服务协议并支付相关服务费，收费标准同本协议相同。</w:t>
      </w:r>
    </w:p>
    <w:p w:rsidR="001703BB" w:rsidRDefault="000343BA" w:rsidP="00066619">
      <w:pPr>
        <w:pStyle w:val="1"/>
        <w:numPr>
          <w:ilvl w:val="0"/>
          <w:numId w:val="1"/>
        </w:numPr>
        <w:spacing w:afterLines="50" w:line="440" w:lineRule="exact"/>
        <w:ind w:firstLineChars="0"/>
        <w:jc w:val="left"/>
        <w:rPr>
          <w:rFonts w:asciiTheme="minorEastAsia" w:hAnsiTheme="minorEastAsia"/>
          <w:b/>
          <w:sz w:val="24"/>
          <w:szCs w:val="24"/>
        </w:rPr>
      </w:pPr>
      <w:r>
        <w:rPr>
          <w:rFonts w:asciiTheme="minorEastAsia" w:hAnsiTheme="minorEastAsia" w:hint="eastAsia"/>
          <w:b/>
          <w:sz w:val="24"/>
          <w:szCs w:val="24"/>
        </w:rPr>
        <w:t>保密</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6.1乙方有义务对从甲方处获得的各种材料进行保密，并保证不用于本协议项下融资以外的其它用途。</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6.2甲方有义务对从乙方处获得的各种材料进行保密，并保证不用与本协议项下融资以外的其它用途。</w:t>
      </w:r>
    </w:p>
    <w:p w:rsidR="001703BB" w:rsidRDefault="000343BA" w:rsidP="00066619">
      <w:pPr>
        <w:pStyle w:val="1"/>
        <w:numPr>
          <w:ilvl w:val="0"/>
          <w:numId w:val="1"/>
        </w:numPr>
        <w:spacing w:afterLines="50" w:line="440" w:lineRule="exact"/>
        <w:ind w:firstLineChars="0"/>
        <w:jc w:val="left"/>
        <w:rPr>
          <w:rFonts w:asciiTheme="minorEastAsia" w:hAnsiTheme="minorEastAsia"/>
          <w:b/>
          <w:sz w:val="24"/>
          <w:szCs w:val="24"/>
        </w:rPr>
      </w:pPr>
      <w:r>
        <w:rPr>
          <w:rFonts w:asciiTheme="minorEastAsia" w:hAnsiTheme="minorEastAsia" w:hint="eastAsia"/>
          <w:b/>
          <w:sz w:val="24"/>
          <w:szCs w:val="24"/>
        </w:rPr>
        <w:t>甲方的承诺与保证</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7.1甲方承诺具备合法的资格和权利签署本合同，并已采取一切必要的行动以获得授权，接受本合同的条款和条件，签署及履行本合同。</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7.2</w:t>
      </w:r>
      <w:r w:rsidRPr="00DA2B0A">
        <w:rPr>
          <w:rFonts w:asciiTheme="minorEastAsia" w:hAnsiTheme="minorEastAsia" w:hint="eastAsia"/>
          <w:b/>
          <w:sz w:val="24"/>
          <w:szCs w:val="24"/>
          <w:shd w:val="pct15" w:color="auto" w:fill="FFFFFF"/>
        </w:rPr>
        <w:t>甲方承诺向乙方提供的所有信息、资料等均真实、准确、完整。</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7.3甲方承诺，甲方对于办理抵押权登记的抵押物享受合法的、完整的所有权，该抵押物不存在任何形式的借用、托管、查封、扣押、涉及诉讼等。自本合同签订之日起直至甲方还清借款本金、利息等全部费用期间，所抵押房产不得出租、出让、借用和托管以及再次抵押。</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7.4甲方承诺按甲方与第三方的借款合同约定向第三方支付借款本金、利息、违约金、咨询融资服务费及风险保证金，若延迟支付，甲方同意乙方可要求甲方按照本合同5.1条约定向乙方支付违约金。</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7.5甲方认同：乙方仅是为借贷双方提供居间服务的平台，乙方无法保证与甲方签署借款合同、抵押合同的第三方一定能严格履行借款合同，甲方不得以第三方（包括其继承人）的违约，而追究乙方的责任。</w:t>
      </w:r>
    </w:p>
    <w:p w:rsidR="001703BB" w:rsidRDefault="000343BA" w:rsidP="00066619">
      <w:pPr>
        <w:pStyle w:val="1"/>
        <w:numPr>
          <w:ilvl w:val="0"/>
          <w:numId w:val="1"/>
        </w:numPr>
        <w:spacing w:afterLines="50" w:line="440" w:lineRule="exact"/>
        <w:ind w:firstLineChars="0"/>
        <w:jc w:val="left"/>
        <w:rPr>
          <w:rFonts w:asciiTheme="minorEastAsia" w:hAnsiTheme="minorEastAsia"/>
          <w:b/>
          <w:sz w:val="24"/>
          <w:szCs w:val="24"/>
        </w:rPr>
      </w:pPr>
      <w:r>
        <w:rPr>
          <w:rFonts w:asciiTheme="minorEastAsia" w:hAnsiTheme="minorEastAsia" w:hint="eastAsia"/>
          <w:b/>
          <w:sz w:val="24"/>
          <w:szCs w:val="24"/>
        </w:rPr>
        <w:t>协议的变更、解除和终止</w:t>
      </w:r>
    </w:p>
    <w:p w:rsidR="001703BB" w:rsidRDefault="00DA2B0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8</w:t>
      </w:r>
      <w:r w:rsidR="000343BA">
        <w:rPr>
          <w:rFonts w:asciiTheme="minorEastAsia" w:hAnsiTheme="minorEastAsia" w:hint="eastAsia"/>
          <w:sz w:val="24"/>
          <w:szCs w:val="24"/>
        </w:rPr>
        <w:t>.1非经甲乙双方协商一致并签署书面协议，任何一方不得擅自变更本协议及其附件的任何内容。</w:t>
      </w:r>
    </w:p>
    <w:p w:rsidR="001703BB" w:rsidRDefault="00DA2B0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8</w:t>
      </w:r>
      <w:r w:rsidR="000343BA">
        <w:rPr>
          <w:rFonts w:asciiTheme="minorEastAsia" w:hAnsiTheme="minorEastAsia" w:hint="eastAsia"/>
          <w:sz w:val="24"/>
          <w:szCs w:val="24"/>
        </w:rPr>
        <w:t>.2如甲方在本协议书生效后，签署借款合同之前终止或解除协议，甲方同意向乙方支付本协议约定的咨询融资服务费的70%；如果在签署借款合同之后放款之</w:t>
      </w:r>
      <w:r w:rsidR="000343BA">
        <w:rPr>
          <w:rFonts w:asciiTheme="minorEastAsia" w:hAnsiTheme="minorEastAsia" w:hint="eastAsia"/>
          <w:sz w:val="24"/>
          <w:szCs w:val="24"/>
        </w:rPr>
        <w:lastRenderedPageBreak/>
        <w:t>前终止或解除协议的，则要全额支付本协议约定的咨询融资服务费。放款之后，甲方或其继承人不得以任何理由终止或解除合同。</w:t>
      </w:r>
    </w:p>
    <w:p w:rsidR="001703BB" w:rsidRDefault="00DA2B0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8</w:t>
      </w:r>
      <w:r w:rsidR="000343BA">
        <w:rPr>
          <w:rFonts w:asciiTheme="minorEastAsia" w:hAnsiTheme="minorEastAsia" w:hint="eastAsia"/>
          <w:sz w:val="24"/>
          <w:szCs w:val="24"/>
        </w:rPr>
        <w:t>.3本协议的权利义务终止后，双方应当遵守诚实信用的原则，根据交易习惯履行通知、协助、保密义务。本协议的保密条款在协议终止仍对双方具有法律约束力。</w:t>
      </w:r>
    </w:p>
    <w:p w:rsidR="001703BB" w:rsidRDefault="000343BA" w:rsidP="00066619">
      <w:pPr>
        <w:pStyle w:val="1"/>
        <w:numPr>
          <w:ilvl w:val="0"/>
          <w:numId w:val="1"/>
        </w:numPr>
        <w:spacing w:afterLines="50" w:line="440" w:lineRule="exact"/>
        <w:ind w:firstLineChars="0"/>
        <w:jc w:val="left"/>
        <w:rPr>
          <w:rFonts w:asciiTheme="minorEastAsia" w:hAnsiTheme="minorEastAsia"/>
          <w:b/>
          <w:sz w:val="24"/>
          <w:szCs w:val="24"/>
        </w:rPr>
      </w:pPr>
      <w:r>
        <w:rPr>
          <w:rFonts w:asciiTheme="minorEastAsia" w:hAnsiTheme="minorEastAsia" w:hint="eastAsia"/>
          <w:b/>
          <w:sz w:val="24"/>
          <w:szCs w:val="24"/>
        </w:rPr>
        <w:t xml:space="preserve"> 争议的解决</w:t>
      </w:r>
    </w:p>
    <w:p w:rsidR="001703BB" w:rsidRDefault="00DA2B0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9</w:t>
      </w:r>
      <w:r w:rsidR="000343BA">
        <w:rPr>
          <w:rFonts w:asciiTheme="minorEastAsia" w:hAnsiTheme="minorEastAsia" w:hint="eastAsia"/>
          <w:sz w:val="24"/>
          <w:szCs w:val="24"/>
        </w:rPr>
        <w:t>.1</w:t>
      </w:r>
      <w:r w:rsidR="00E605CF">
        <w:rPr>
          <w:rFonts w:hint="eastAsia"/>
          <w:b/>
          <w:bCs/>
          <w:sz w:val="24"/>
        </w:rPr>
        <w:t>因本合同引起的或与本合同有关的争议，双方均同意提交十堰仲裁委员会裁决，双方同意提交后按照申请仲裁时该会现行有效的网络仲裁规则进行网络仲裁并适用简易程序进行审理。仲裁裁决是终局的，对双方均有约束力。</w:t>
      </w:r>
    </w:p>
    <w:p w:rsidR="001703BB" w:rsidRDefault="000343BA" w:rsidP="00066619">
      <w:pPr>
        <w:pStyle w:val="1"/>
        <w:numPr>
          <w:ilvl w:val="0"/>
          <w:numId w:val="1"/>
        </w:numPr>
        <w:spacing w:afterLines="50" w:line="440" w:lineRule="exact"/>
        <w:ind w:firstLineChars="0"/>
        <w:jc w:val="left"/>
        <w:rPr>
          <w:rFonts w:asciiTheme="minorEastAsia" w:hAnsiTheme="minorEastAsia"/>
          <w:b/>
          <w:sz w:val="24"/>
          <w:szCs w:val="24"/>
        </w:rPr>
      </w:pPr>
      <w:r>
        <w:rPr>
          <w:rFonts w:asciiTheme="minorEastAsia" w:hAnsiTheme="minorEastAsia" w:hint="eastAsia"/>
          <w:b/>
          <w:sz w:val="24"/>
          <w:szCs w:val="24"/>
        </w:rPr>
        <w:t>协议生效</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1</w:t>
      </w:r>
      <w:r w:rsidR="00DA2B0A">
        <w:rPr>
          <w:rFonts w:asciiTheme="minorEastAsia" w:hAnsiTheme="minorEastAsia" w:hint="eastAsia"/>
          <w:sz w:val="24"/>
          <w:szCs w:val="24"/>
        </w:rPr>
        <w:t>0</w:t>
      </w:r>
      <w:r>
        <w:rPr>
          <w:rFonts w:asciiTheme="minorEastAsia" w:hAnsiTheme="minorEastAsia" w:hint="eastAsia"/>
          <w:sz w:val="24"/>
          <w:szCs w:val="24"/>
        </w:rPr>
        <w:t>.1本协议的附件、补充协议均为本协议的有效组成部分，对甲乙双方均有法律约束力。</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11.2本协议一式二份，甲乙双方各执一份，效力相等。本协议经甲方签字乙方</w:t>
      </w:r>
      <w:r w:rsidR="00DA2B0A">
        <w:rPr>
          <w:rFonts w:asciiTheme="minorEastAsia" w:hAnsiTheme="minorEastAsia" w:hint="eastAsia"/>
          <w:sz w:val="24"/>
          <w:szCs w:val="24"/>
        </w:rPr>
        <w:t>签字或</w:t>
      </w:r>
      <w:r>
        <w:rPr>
          <w:rFonts w:asciiTheme="minorEastAsia" w:hAnsiTheme="minorEastAsia" w:hint="eastAsia"/>
          <w:sz w:val="24"/>
          <w:szCs w:val="24"/>
        </w:rPr>
        <w:t>盖章后生效。</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11.3本合同甲乙双方的法定通信地址和电话为：</w:t>
      </w:r>
    </w:p>
    <w:p w:rsidR="001703BB" w:rsidRDefault="000343BA" w:rsidP="00066619">
      <w:pPr>
        <w:spacing w:afterLines="50" w:line="440" w:lineRule="exact"/>
        <w:jc w:val="left"/>
        <w:rPr>
          <w:rFonts w:asciiTheme="minorEastAsia" w:hAnsiTheme="minorEastAsia"/>
          <w:sz w:val="24"/>
          <w:szCs w:val="24"/>
          <w:u w:val="single"/>
        </w:rPr>
      </w:pPr>
      <w:r>
        <w:rPr>
          <w:rFonts w:asciiTheme="minorEastAsia" w:hAnsiTheme="minorEastAsia" w:hint="eastAsia"/>
          <w:sz w:val="24"/>
          <w:szCs w:val="24"/>
        </w:rPr>
        <w:t>甲方通讯地址：</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电话：</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1703BB" w:rsidRDefault="000343BA" w:rsidP="00066619">
      <w:pPr>
        <w:spacing w:afterLines="50" w:line="440" w:lineRule="exact"/>
        <w:jc w:val="left"/>
        <w:rPr>
          <w:rFonts w:asciiTheme="minorEastAsia" w:hAnsiTheme="minorEastAsia"/>
          <w:sz w:val="24"/>
          <w:szCs w:val="24"/>
        </w:rPr>
      </w:pPr>
      <w:r>
        <w:rPr>
          <w:rFonts w:asciiTheme="minorEastAsia" w:hAnsiTheme="minorEastAsia" w:hint="eastAsia"/>
          <w:sz w:val="24"/>
          <w:szCs w:val="24"/>
        </w:rPr>
        <w:t>乙方通讯地址：</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电话:</w:t>
      </w:r>
      <w:r>
        <w:rPr>
          <w:rFonts w:asciiTheme="minorEastAsia" w:hAnsiTheme="minorEastAsia" w:hint="eastAsia"/>
          <w:sz w:val="24"/>
          <w:szCs w:val="24"/>
          <w:u w:val="single"/>
        </w:rPr>
        <w:t xml:space="preserve"> </w:t>
      </w:r>
      <w:r w:rsidR="00E605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双方按上述地址寄送函件即视为送达。如若出现变更，各方均需要提前五天书面通知对方，否则寄送至上述地址即视为送达。</w:t>
      </w:r>
    </w:p>
    <w:p w:rsidR="001703BB" w:rsidRDefault="000343BA" w:rsidP="00066619">
      <w:pPr>
        <w:spacing w:afterLines="50"/>
        <w:jc w:val="left"/>
        <w:rPr>
          <w:rFonts w:asciiTheme="minorEastAsia" w:hAnsiTheme="minorEastAsia"/>
          <w:sz w:val="24"/>
          <w:szCs w:val="24"/>
        </w:rPr>
      </w:pPr>
      <w:r>
        <w:rPr>
          <w:rFonts w:asciiTheme="minorEastAsia" w:hAnsiTheme="minorEastAsia" w:hint="eastAsia"/>
          <w:sz w:val="24"/>
          <w:szCs w:val="24"/>
        </w:rPr>
        <w:t>甲方（签章）：</w:t>
      </w:r>
    </w:p>
    <w:p w:rsidR="001703BB" w:rsidRDefault="000343BA" w:rsidP="00066619">
      <w:pPr>
        <w:spacing w:afterLines="50"/>
        <w:jc w:val="left"/>
        <w:rPr>
          <w:rFonts w:asciiTheme="minorEastAsia" w:hAnsiTheme="minorEastAsia"/>
          <w:sz w:val="24"/>
          <w:szCs w:val="24"/>
        </w:rPr>
      </w:pPr>
      <w:r>
        <w:rPr>
          <w:rFonts w:asciiTheme="minorEastAsia" w:hAnsiTheme="minorEastAsia" w:hint="eastAsia"/>
          <w:sz w:val="24"/>
          <w:szCs w:val="24"/>
        </w:rPr>
        <w:t>联系电话：</w:t>
      </w:r>
    </w:p>
    <w:p w:rsidR="001703BB" w:rsidRDefault="000343BA" w:rsidP="00066619">
      <w:pPr>
        <w:spacing w:afterLines="50"/>
        <w:jc w:val="left"/>
        <w:rPr>
          <w:rFonts w:asciiTheme="minorEastAsia" w:hAnsiTheme="minorEastAsia"/>
          <w:sz w:val="24"/>
          <w:szCs w:val="24"/>
        </w:rPr>
      </w:pPr>
      <w:r>
        <w:rPr>
          <w:rFonts w:asciiTheme="minorEastAsia" w:hAnsiTheme="minorEastAsia" w:hint="eastAsia"/>
          <w:sz w:val="24"/>
          <w:szCs w:val="24"/>
        </w:rPr>
        <w:t>住址：</w:t>
      </w:r>
    </w:p>
    <w:p w:rsidR="001703BB" w:rsidRDefault="000343BA" w:rsidP="00066619">
      <w:pPr>
        <w:spacing w:afterLines="50"/>
        <w:jc w:val="left"/>
        <w:rPr>
          <w:rFonts w:asciiTheme="minorEastAsia" w:hAnsiTheme="minorEastAsia"/>
          <w:sz w:val="24"/>
          <w:szCs w:val="24"/>
        </w:rPr>
      </w:pPr>
      <w:r>
        <w:rPr>
          <w:rFonts w:asciiTheme="minorEastAsia" w:hAnsiTheme="minorEastAsia" w:hint="eastAsia"/>
          <w:sz w:val="24"/>
          <w:szCs w:val="24"/>
        </w:rPr>
        <w:t>日期：</w:t>
      </w:r>
    </w:p>
    <w:p w:rsidR="001703BB" w:rsidRDefault="000343BA" w:rsidP="00066619">
      <w:pPr>
        <w:spacing w:afterLines="50"/>
        <w:jc w:val="left"/>
        <w:rPr>
          <w:rFonts w:asciiTheme="minorEastAsia" w:hAnsiTheme="minorEastAsia"/>
          <w:sz w:val="24"/>
          <w:szCs w:val="24"/>
        </w:rPr>
      </w:pPr>
      <w:r>
        <w:rPr>
          <w:rFonts w:asciiTheme="minorEastAsia" w:hAnsiTheme="minorEastAsia" w:hint="eastAsia"/>
          <w:sz w:val="24"/>
          <w:szCs w:val="24"/>
        </w:rPr>
        <w:t>乙方（签章）：</w:t>
      </w:r>
    </w:p>
    <w:p w:rsidR="001703BB" w:rsidRDefault="000343BA" w:rsidP="00066619">
      <w:pPr>
        <w:spacing w:afterLines="50"/>
        <w:jc w:val="left"/>
        <w:rPr>
          <w:rFonts w:asciiTheme="minorEastAsia" w:hAnsiTheme="minorEastAsia"/>
          <w:sz w:val="24"/>
          <w:szCs w:val="24"/>
        </w:rPr>
      </w:pPr>
      <w:r>
        <w:rPr>
          <w:rFonts w:asciiTheme="minorEastAsia" w:hAnsiTheme="minorEastAsia" w:hint="eastAsia"/>
          <w:sz w:val="24"/>
          <w:szCs w:val="24"/>
        </w:rPr>
        <w:t>联系人及电话：</w:t>
      </w:r>
    </w:p>
    <w:p w:rsidR="001703BB" w:rsidRDefault="000343BA" w:rsidP="00066619">
      <w:pPr>
        <w:spacing w:afterLines="50"/>
        <w:jc w:val="left"/>
        <w:rPr>
          <w:rFonts w:asciiTheme="minorEastAsia" w:hAnsiTheme="minorEastAsia"/>
          <w:sz w:val="24"/>
          <w:szCs w:val="24"/>
        </w:rPr>
      </w:pPr>
      <w:r>
        <w:rPr>
          <w:rFonts w:asciiTheme="minorEastAsia" w:hAnsiTheme="minorEastAsia" w:hint="eastAsia"/>
          <w:sz w:val="24"/>
          <w:szCs w:val="24"/>
        </w:rPr>
        <w:t>地址：</w:t>
      </w:r>
    </w:p>
    <w:p w:rsidR="001703BB" w:rsidRDefault="000343BA" w:rsidP="00066619">
      <w:pPr>
        <w:spacing w:afterLines="50"/>
        <w:jc w:val="left"/>
        <w:rPr>
          <w:rFonts w:asciiTheme="minorEastAsia" w:hAnsiTheme="minorEastAsia"/>
          <w:sz w:val="24"/>
          <w:szCs w:val="24"/>
        </w:rPr>
      </w:pPr>
      <w:r>
        <w:rPr>
          <w:rFonts w:asciiTheme="minorEastAsia" w:hAnsiTheme="minorEastAsia" w:hint="eastAsia"/>
          <w:sz w:val="24"/>
          <w:szCs w:val="24"/>
        </w:rPr>
        <w:t>日期：</w:t>
      </w:r>
    </w:p>
    <w:p w:rsidR="001703BB" w:rsidRDefault="001703BB">
      <w:pPr>
        <w:rPr>
          <w:rFonts w:hint="eastAsia"/>
        </w:rPr>
      </w:pPr>
    </w:p>
    <w:sectPr w:rsidR="001703BB" w:rsidSect="001703BB">
      <w:pgSz w:w="11906" w:h="16838"/>
      <w:pgMar w:top="1440" w:right="1800" w:bottom="1440" w:left="1800" w:header="850" w:footer="170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charset w:val="86"/>
    <w:family w:val="modern"/>
    <w:pitch w:val="default"/>
    <w:sig w:usb0="00000000"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72C19"/>
    <w:multiLevelType w:val="multilevel"/>
    <w:tmpl w:val="19C72C19"/>
    <w:lvl w:ilvl="0">
      <w:start w:val="1"/>
      <w:numFmt w:val="decimal"/>
      <w:lvlText w:val="%1.0"/>
      <w:lvlJc w:val="left"/>
      <w:pPr>
        <w:ind w:left="720" w:hanging="7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03BB"/>
    <w:rsid w:val="000343BA"/>
    <w:rsid w:val="00066619"/>
    <w:rsid w:val="001703BB"/>
    <w:rsid w:val="001723F3"/>
    <w:rsid w:val="0031584C"/>
    <w:rsid w:val="003E1651"/>
    <w:rsid w:val="00655552"/>
    <w:rsid w:val="00C7214A"/>
    <w:rsid w:val="00DA2B0A"/>
    <w:rsid w:val="00E605CF"/>
    <w:rsid w:val="0B4C4F8E"/>
    <w:rsid w:val="1D8B408C"/>
    <w:rsid w:val="20604140"/>
    <w:rsid w:val="26AC072B"/>
    <w:rsid w:val="2ED42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3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1703B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5</cp:revision>
  <dcterms:created xsi:type="dcterms:W3CDTF">2002-01-01T00:04:00Z</dcterms:created>
  <dcterms:modified xsi:type="dcterms:W3CDTF">2022-10-06T05:29:00Z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